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A19E8" w:rsidRDefault="00952F57">
      <w:pPr>
        <w:ind w:right="5799"/>
        <w:jc w:val="center"/>
        <w:rPr>
          <w:b/>
          <w:bCs/>
          <w:spacing w:val="20"/>
        </w:rPr>
      </w:pPr>
      <w:r>
        <w:rPr>
          <w:noProof/>
          <w:lang w:eastAsia="ru-RU"/>
        </w:rPr>
        <w:drawing>
          <wp:inline distT="0" distB="0" distL="0" distR="0">
            <wp:extent cx="579755" cy="685800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245" t="-198" r="-245" b="-1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781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236"/>
        <w:gridCol w:w="332"/>
        <w:gridCol w:w="1560"/>
        <w:gridCol w:w="423"/>
        <w:gridCol w:w="1382"/>
        <w:gridCol w:w="2304"/>
        <w:gridCol w:w="3544"/>
      </w:tblGrid>
      <w:tr w:rsidR="003A19E8" w:rsidTr="006F78B4">
        <w:tc>
          <w:tcPr>
            <w:tcW w:w="3933" w:type="dxa"/>
            <w:gridSpan w:val="5"/>
          </w:tcPr>
          <w:p w:rsidR="003A19E8" w:rsidRDefault="00952F57">
            <w:pPr>
              <w:keepNext/>
              <w:spacing w:before="120" w:line="280" w:lineRule="exact"/>
              <w:jc w:val="center"/>
              <w:rPr>
                <w:rFonts w:ascii="PT Astra Serif" w:hAnsi="PT Astra Serif"/>
                <w:b/>
                <w:bCs/>
                <w:spacing w:val="20"/>
              </w:rPr>
            </w:pPr>
            <w:r>
              <w:rPr>
                <w:rFonts w:ascii="PT Astra Serif" w:hAnsi="PT Astra Serif"/>
                <w:b/>
                <w:bCs/>
                <w:spacing w:val="20"/>
              </w:rPr>
              <w:t>МИНИСТЕРСТВО</w:t>
            </w:r>
          </w:p>
          <w:p w:rsidR="003A19E8" w:rsidRDefault="00952F57">
            <w:pPr>
              <w:spacing w:line="280" w:lineRule="exact"/>
              <w:jc w:val="center"/>
              <w:rPr>
                <w:rFonts w:ascii="PT Astra Serif" w:hAnsi="PT Astra Serif"/>
                <w:b/>
                <w:bCs/>
                <w:spacing w:val="20"/>
              </w:rPr>
            </w:pPr>
            <w:r>
              <w:rPr>
                <w:rFonts w:ascii="PT Astra Serif" w:hAnsi="PT Astra Serif"/>
                <w:b/>
                <w:bCs/>
                <w:spacing w:val="20"/>
              </w:rPr>
              <w:t xml:space="preserve">ОБРАЗОВАНИЯ </w:t>
            </w:r>
          </w:p>
          <w:p w:rsidR="003A19E8" w:rsidRDefault="00952F57">
            <w:pPr>
              <w:spacing w:line="280" w:lineRule="exact"/>
              <w:jc w:val="center"/>
              <w:rPr>
                <w:rFonts w:ascii="PT Astra Serif" w:hAnsi="PT Astra Serif"/>
                <w:b/>
                <w:bCs/>
                <w:spacing w:val="20"/>
              </w:rPr>
            </w:pPr>
            <w:r>
              <w:rPr>
                <w:rFonts w:ascii="PT Astra Serif" w:hAnsi="PT Astra Serif"/>
                <w:b/>
                <w:bCs/>
                <w:spacing w:val="20"/>
              </w:rPr>
              <w:t>ПРИМОРСКОГО КРАЯ</w:t>
            </w:r>
          </w:p>
          <w:p w:rsidR="003A19E8" w:rsidRDefault="003A19E8">
            <w:pPr>
              <w:spacing w:line="180" w:lineRule="exact"/>
              <w:jc w:val="center"/>
              <w:rPr>
                <w:rFonts w:ascii="PT Astra Serif" w:hAnsi="PT Astra Serif"/>
                <w:b/>
                <w:bCs/>
                <w:spacing w:val="20"/>
                <w:sz w:val="18"/>
              </w:rPr>
            </w:pPr>
          </w:p>
          <w:p w:rsidR="003A19E8" w:rsidRDefault="00952F57">
            <w:pPr>
              <w:spacing w:line="18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ул.</w:t>
            </w:r>
            <w:r>
              <w:rPr>
                <w:rFonts w:ascii="PT Astra Serif" w:hAnsi="PT Astra Serif"/>
                <w:sz w:val="18"/>
                <w:szCs w:val="18"/>
                <w:lang w:val="en-US"/>
              </w:rPr>
              <w:t> </w:t>
            </w:r>
            <w:proofErr w:type="spellStart"/>
            <w:r>
              <w:rPr>
                <w:rFonts w:ascii="PT Astra Serif" w:hAnsi="PT Astra Serif"/>
                <w:sz w:val="18"/>
                <w:szCs w:val="18"/>
              </w:rPr>
              <w:t>Светланская</w:t>
            </w:r>
            <w:proofErr w:type="spellEnd"/>
            <w:r>
              <w:rPr>
                <w:rFonts w:ascii="PT Astra Serif" w:hAnsi="PT Astra Serif"/>
                <w:sz w:val="18"/>
                <w:szCs w:val="18"/>
              </w:rPr>
              <w:t>, 22, г. Владивосток, 690110</w:t>
            </w:r>
          </w:p>
          <w:p w:rsidR="003A19E8" w:rsidRDefault="00952F57">
            <w:pPr>
              <w:spacing w:line="200" w:lineRule="exact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Телефон:</w:t>
            </w:r>
            <w:r>
              <w:rPr>
                <w:rFonts w:ascii="PT Astra Serif" w:hAnsi="PT Astra Serif"/>
                <w:sz w:val="18"/>
                <w:szCs w:val="18"/>
                <w:lang w:val="en-US"/>
              </w:rPr>
              <w:t> </w:t>
            </w:r>
            <w:r>
              <w:rPr>
                <w:rFonts w:ascii="PT Astra Serif" w:hAnsi="PT Astra Serif"/>
                <w:sz w:val="18"/>
                <w:szCs w:val="18"/>
              </w:rPr>
              <w:t>(423)</w:t>
            </w:r>
            <w:r>
              <w:rPr>
                <w:rFonts w:ascii="PT Astra Serif" w:hAnsi="PT Astra Serif"/>
                <w:sz w:val="18"/>
                <w:szCs w:val="18"/>
                <w:lang w:val="en-US"/>
              </w:rPr>
              <w:t> </w:t>
            </w:r>
            <w:r>
              <w:rPr>
                <w:rFonts w:ascii="PT Astra Serif" w:hAnsi="PT Astra Serif"/>
                <w:sz w:val="18"/>
                <w:szCs w:val="18"/>
              </w:rPr>
              <w:t>240-28-04</w:t>
            </w:r>
          </w:p>
          <w:p w:rsidR="003A19E8" w:rsidRPr="00C776D6" w:rsidRDefault="00952F57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  <w:lang w:val="en-US"/>
              </w:rPr>
              <w:t>E</w:t>
            </w:r>
            <w:r w:rsidRPr="00C776D6">
              <w:rPr>
                <w:rFonts w:ascii="PT Astra Serif" w:hAnsi="PT Astra Serif"/>
                <w:sz w:val="18"/>
                <w:szCs w:val="18"/>
              </w:rPr>
              <w:t>-</w:t>
            </w:r>
            <w:r>
              <w:rPr>
                <w:rFonts w:ascii="PT Astra Serif" w:hAnsi="PT Astra Serif"/>
                <w:sz w:val="18"/>
                <w:szCs w:val="18"/>
                <w:lang w:val="en-US"/>
              </w:rPr>
              <w:t>mail</w:t>
            </w:r>
            <w:r w:rsidRPr="00C776D6">
              <w:rPr>
                <w:rFonts w:ascii="PT Astra Serif" w:hAnsi="PT Astra Serif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PT Astra Serif" w:hAnsi="PT Astra Serif"/>
                <w:sz w:val="18"/>
                <w:szCs w:val="18"/>
                <w:lang w:val="en-US"/>
              </w:rPr>
              <w:t>minobrpk</w:t>
            </w:r>
            <w:proofErr w:type="spellEnd"/>
            <w:r w:rsidRPr="00C776D6">
              <w:rPr>
                <w:rFonts w:ascii="PT Astra Serif" w:hAnsi="PT Astra Serif"/>
                <w:sz w:val="18"/>
                <w:szCs w:val="18"/>
              </w:rPr>
              <w:t>@</w:t>
            </w:r>
            <w:proofErr w:type="spellStart"/>
            <w:r>
              <w:rPr>
                <w:rFonts w:ascii="PT Astra Serif" w:hAnsi="PT Astra Serif"/>
                <w:sz w:val="18"/>
                <w:szCs w:val="18"/>
                <w:lang w:val="en-US"/>
              </w:rPr>
              <w:t>primorsky</w:t>
            </w:r>
            <w:proofErr w:type="spellEnd"/>
            <w:r w:rsidRPr="00C776D6">
              <w:rPr>
                <w:rFonts w:ascii="PT Astra Serif" w:hAnsi="PT Astra Serif"/>
                <w:sz w:val="18"/>
                <w:szCs w:val="18"/>
              </w:rPr>
              <w:t>.</w:t>
            </w:r>
            <w:proofErr w:type="spellStart"/>
            <w:r>
              <w:rPr>
                <w:rFonts w:ascii="PT Astra Serif" w:hAnsi="PT Astra Serif"/>
                <w:sz w:val="18"/>
                <w:szCs w:val="18"/>
                <w:lang w:val="en-US"/>
              </w:rPr>
              <w:t>ru</w:t>
            </w:r>
            <w:proofErr w:type="spellEnd"/>
            <w:r w:rsidRPr="00C776D6">
              <w:rPr>
                <w:rFonts w:ascii="PT Astra Serif" w:hAnsi="PT Astra Serif"/>
                <w:sz w:val="18"/>
                <w:szCs w:val="18"/>
              </w:rPr>
              <w:t xml:space="preserve"> </w:t>
            </w:r>
          </w:p>
          <w:p w:rsidR="003A19E8" w:rsidRDefault="003A19E8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2304" w:type="dxa"/>
          </w:tcPr>
          <w:p w:rsidR="003A19E8" w:rsidRDefault="003A19E8">
            <w:pPr>
              <w:snapToGrid w:val="0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</w:tcPr>
          <w:p w:rsidR="00C776D6" w:rsidRPr="00C776D6" w:rsidRDefault="00C776D6">
            <w:pPr>
              <w:rPr>
                <w:rFonts w:ascii="PT Astra Serif" w:hAnsi="PT Astra Serif"/>
                <w:sz w:val="14"/>
              </w:rPr>
            </w:pPr>
          </w:p>
          <w:p w:rsidR="006F78B4" w:rsidRPr="006F78B4" w:rsidRDefault="006F78B4" w:rsidP="006F78B4">
            <w:pPr>
              <w:rPr>
                <w:rFonts w:ascii="PT Astra Serif" w:hAnsi="PT Astra Serif"/>
              </w:rPr>
            </w:pPr>
            <w:r w:rsidRPr="006F78B4">
              <w:rPr>
                <w:rFonts w:ascii="PT Astra Serif" w:hAnsi="PT Astra Serif"/>
              </w:rPr>
              <w:t>Руководителям муниципальных органов управления образованием</w:t>
            </w:r>
          </w:p>
          <w:p w:rsidR="006F78B4" w:rsidRPr="006F78B4" w:rsidRDefault="006F78B4" w:rsidP="006F78B4">
            <w:pPr>
              <w:rPr>
                <w:rFonts w:ascii="PT Astra Serif" w:hAnsi="PT Astra Serif"/>
              </w:rPr>
            </w:pPr>
          </w:p>
          <w:p w:rsidR="003A19E8" w:rsidRDefault="006F78B4" w:rsidP="006F78B4">
            <w:pPr>
              <w:pStyle w:val="15"/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6F78B4">
              <w:rPr>
                <w:rFonts w:ascii="PT Astra Serif" w:hAnsi="PT Astra Serif"/>
              </w:rPr>
              <w:t>Руководителям краевых государственных общеобразовательных учреждений</w:t>
            </w:r>
          </w:p>
        </w:tc>
      </w:tr>
      <w:tr w:rsidR="003A19E8" w:rsidTr="006F78B4">
        <w:trPr>
          <w:trHeight w:val="284"/>
        </w:trPr>
        <w:tc>
          <w:tcPr>
            <w:tcW w:w="236" w:type="dxa"/>
            <w:vAlign w:val="bottom"/>
          </w:tcPr>
          <w:p w:rsidR="003A19E8" w:rsidRDefault="003A19E8">
            <w:pPr>
              <w:snapToGrid w:val="0"/>
              <w:jc w:val="center"/>
              <w:rPr>
                <w:spacing w:val="60"/>
                <w:sz w:val="20"/>
              </w:rPr>
            </w:pPr>
          </w:p>
        </w:tc>
        <w:tc>
          <w:tcPr>
            <w:tcW w:w="1892" w:type="dxa"/>
            <w:gridSpan w:val="2"/>
            <w:tcBorders>
              <w:bottom w:val="single" w:sz="4" w:space="0" w:color="000000"/>
            </w:tcBorders>
            <w:vAlign w:val="bottom"/>
          </w:tcPr>
          <w:p w:rsidR="003A19E8" w:rsidRDefault="003A19E8">
            <w:pPr>
              <w:snapToGrid w:val="0"/>
              <w:ind w:left="-107" w:right="-107"/>
              <w:jc w:val="center"/>
              <w:rPr>
                <w:spacing w:val="60"/>
                <w:sz w:val="16"/>
                <w:szCs w:val="16"/>
              </w:rPr>
            </w:pPr>
          </w:p>
        </w:tc>
        <w:tc>
          <w:tcPr>
            <w:tcW w:w="423" w:type="dxa"/>
            <w:vAlign w:val="bottom"/>
          </w:tcPr>
          <w:p w:rsidR="003A19E8" w:rsidRDefault="00952F5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</w:tc>
        <w:tc>
          <w:tcPr>
            <w:tcW w:w="1382" w:type="dxa"/>
            <w:tcBorders>
              <w:bottom w:val="single" w:sz="4" w:space="0" w:color="000000"/>
            </w:tcBorders>
            <w:vAlign w:val="bottom"/>
          </w:tcPr>
          <w:p w:rsidR="003A19E8" w:rsidRDefault="003A19E8">
            <w:pPr>
              <w:snapToGrid w:val="0"/>
              <w:ind w:left="-87" w:right="-107"/>
              <w:rPr>
                <w:sz w:val="16"/>
                <w:szCs w:val="16"/>
              </w:rPr>
            </w:pPr>
          </w:p>
        </w:tc>
        <w:tc>
          <w:tcPr>
            <w:tcW w:w="2304" w:type="dxa"/>
            <w:vAlign w:val="bottom"/>
          </w:tcPr>
          <w:p w:rsidR="003A19E8" w:rsidRDefault="003A19E8">
            <w:pPr>
              <w:snapToGrid w:val="0"/>
              <w:rPr>
                <w:sz w:val="20"/>
                <w:szCs w:val="16"/>
              </w:rPr>
            </w:pPr>
          </w:p>
        </w:tc>
        <w:tc>
          <w:tcPr>
            <w:tcW w:w="3544" w:type="dxa"/>
            <w:vMerge/>
          </w:tcPr>
          <w:p w:rsidR="003A19E8" w:rsidRDefault="003A19E8">
            <w:pPr>
              <w:snapToGrid w:val="0"/>
              <w:rPr>
                <w:sz w:val="20"/>
                <w:szCs w:val="16"/>
              </w:rPr>
            </w:pPr>
          </w:p>
        </w:tc>
      </w:tr>
      <w:tr w:rsidR="003A19E8" w:rsidTr="006F78B4">
        <w:trPr>
          <w:trHeight w:val="284"/>
        </w:trPr>
        <w:tc>
          <w:tcPr>
            <w:tcW w:w="568" w:type="dxa"/>
            <w:gridSpan w:val="2"/>
            <w:vAlign w:val="bottom"/>
          </w:tcPr>
          <w:p w:rsidR="003A19E8" w:rsidRDefault="00952F57">
            <w:pPr>
              <w:ind w:left="-107" w:right="-10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№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vAlign w:val="bottom"/>
          </w:tcPr>
          <w:p w:rsidR="003A19E8" w:rsidRDefault="003A19E8">
            <w:pPr>
              <w:snapToGrid w:val="0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423" w:type="dxa"/>
            <w:vAlign w:val="bottom"/>
          </w:tcPr>
          <w:p w:rsidR="003A19E8" w:rsidRDefault="003A19E8">
            <w:pPr>
              <w:snapToGrid w:val="0"/>
              <w:spacing w:before="180"/>
              <w:ind w:left="-113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3A19E8" w:rsidRDefault="003A19E8">
            <w:pPr>
              <w:snapToGrid w:val="0"/>
              <w:ind w:left="-107" w:right="-107"/>
              <w:rPr>
                <w:sz w:val="16"/>
                <w:szCs w:val="16"/>
              </w:rPr>
            </w:pPr>
          </w:p>
        </w:tc>
        <w:tc>
          <w:tcPr>
            <w:tcW w:w="2304" w:type="dxa"/>
            <w:vAlign w:val="bottom"/>
          </w:tcPr>
          <w:p w:rsidR="003A19E8" w:rsidRDefault="003A19E8">
            <w:pPr>
              <w:snapToGrid w:val="0"/>
              <w:rPr>
                <w:sz w:val="20"/>
                <w:szCs w:val="16"/>
              </w:rPr>
            </w:pPr>
          </w:p>
        </w:tc>
        <w:tc>
          <w:tcPr>
            <w:tcW w:w="3544" w:type="dxa"/>
            <w:vMerge/>
          </w:tcPr>
          <w:p w:rsidR="003A19E8" w:rsidRDefault="003A19E8">
            <w:pPr>
              <w:snapToGrid w:val="0"/>
              <w:rPr>
                <w:sz w:val="20"/>
                <w:szCs w:val="16"/>
              </w:rPr>
            </w:pPr>
          </w:p>
        </w:tc>
      </w:tr>
      <w:tr w:rsidR="003A19E8" w:rsidTr="006F78B4">
        <w:trPr>
          <w:trHeight w:val="58"/>
        </w:trPr>
        <w:tc>
          <w:tcPr>
            <w:tcW w:w="6237" w:type="dxa"/>
            <w:gridSpan w:val="6"/>
            <w:vAlign w:val="bottom"/>
          </w:tcPr>
          <w:p w:rsidR="003A19E8" w:rsidRDefault="003A19E8">
            <w:pPr>
              <w:snapToGrid w:val="0"/>
              <w:rPr>
                <w:sz w:val="20"/>
                <w:szCs w:val="16"/>
              </w:rPr>
            </w:pPr>
          </w:p>
        </w:tc>
        <w:tc>
          <w:tcPr>
            <w:tcW w:w="3544" w:type="dxa"/>
            <w:vMerge/>
          </w:tcPr>
          <w:p w:rsidR="003A19E8" w:rsidRDefault="003A19E8">
            <w:pPr>
              <w:snapToGrid w:val="0"/>
              <w:rPr>
                <w:sz w:val="2"/>
                <w:szCs w:val="2"/>
              </w:rPr>
            </w:pPr>
          </w:p>
        </w:tc>
      </w:tr>
    </w:tbl>
    <w:p w:rsidR="00235F80" w:rsidRDefault="00235F80" w:rsidP="00235F80">
      <w:pPr>
        <w:pStyle w:val="ConsPlusNormal0"/>
        <w:widowControl/>
        <w:spacing w:line="312" w:lineRule="auto"/>
        <w:ind w:firstLine="0"/>
        <w:jc w:val="center"/>
        <w:rPr>
          <w:rFonts w:ascii="Times New Roman" w:hAnsi="Times New Roman" w:cs="Times New Roman"/>
        </w:rPr>
      </w:pPr>
    </w:p>
    <w:p w:rsidR="00695BE8" w:rsidRPr="00235F80" w:rsidRDefault="00695BE8" w:rsidP="00235F80">
      <w:pPr>
        <w:pStyle w:val="ConsPlusNormal0"/>
        <w:widowControl/>
        <w:spacing w:line="312" w:lineRule="auto"/>
        <w:ind w:firstLine="0"/>
        <w:jc w:val="center"/>
        <w:rPr>
          <w:rFonts w:ascii="Times New Roman" w:hAnsi="Times New Roman" w:cs="Times New Roman"/>
        </w:rPr>
      </w:pPr>
    </w:p>
    <w:p w:rsidR="003A19E8" w:rsidRPr="00235F80" w:rsidRDefault="00952F57" w:rsidP="00B0661E">
      <w:pPr>
        <w:pStyle w:val="ConsPlusNormal0"/>
        <w:widowControl/>
        <w:spacing w:line="360" w:lineRule="auto"/>
        <w:ind w:firstLine="0"/>
        <w:jc w:val="center"/>
        <w:rPr>
          <w:rFonts w:ascii="Times New Roman" w:hAnsi="Times New Roman" w:cs="Times New Roman"/>
        </w:rPr>
      </w:pPr>
      <w:r w:rsidRPr="00235F80">
        <w:rPr>
          <w:rFonts w:ascii="Times New Roman" w:hAnsi="Times New Roman" w:cs="Times New Roman"/>
        </w:rPr>
        <w:t>Уважаемые коллеги!</w:t>
      </w:r>
    </w:p>
    <w:p w:rsidR="003248A1" w:rsidRDefault="000D248D" w:rsidP="003248A1">
      <w:pPr>
        <w:spacing w:line="360" w:lineRule="auto"/>
        <w:ind w:firstLine="709"/>
        <w:jc w:val="both"/>
      </w:pPr>
      <w:r w:rsidRPr="00235F80">
        <w:t xml:space="preserve">Министерство образования Приморского края (далее – министерство) </w:t>
      </w:r>
      <w:r w:rsidR="003248A1">
        <w:t xml:space="preserve">информирует о том, что </w:t>
      </w:r>
      <w:r w:rsidR="003248A1">
        <w:t>законом Приморск</w:t>
      </w:r>
      <w:r w:rsidR="003248A1">
        <w:t>ого края от 26.01.2023 № 284-КЗ</w:t>
      </w:r>
      <w:r w:rsidR="003248A1">
        <w:br/>
      </w:r>
      <w:r w:rsidR="003248A1">
        <w:t>«О мере</w:t>
      </w:r>
      <w:r w:rsidR="003248A1">
        <w:t xml:space="preserve"> </w:t>
      </w:r>
      <w:r w:rsidR="003248A1">
        <w:t>социальной поддержки семей, имеющих детей, в части погашения обязательств по</w:t>
      </w:r>
      <w:r w:rsidR="003248A1">
        <w:t xml:space="preserve"> </w:t>
      </w:r>
      <w:r w:rsidR="003248A1">
        <w:t>ипотечным жилищным кредитам (займам)» с 2023 года введена новая</w:t>
      </w:r>
      <w:r w:rsidR="003248A1">
        <w:t xml:space="preserve"> </w:t>
      </w:r>
      <w:r w:rsidR="003248A1">
        <w:t>дополнительная мера поддержки семьям, им</w:t>
      </w:r>
      <w:r w:rsidR="003248A1">
        <w:t xml:space="preserve">еющим детей, у которых в период </w:t>
      </w:r>
      <w:r w:rsidR="003248A1">
        <w:t>с</w:t>
      </w:r>
      <w:r w:rsidR="003248A1">
        <w:t xml:space="preserve"> 01.01.</w:t>
      </w:r>
      <w:r w:rsidR="003248A1">
        <w:t xml:space="preserve">2023 </w:t>
      </w:r>
      <w:r w:rsidR="003248A1">
        <w:t>по 31.12.</w:t>
      </w:r>
      <w:r w:rsidR="003248A1">
        <w:t>2025 родились третий ребенок или</w:t>
      </w:r>
      <w:r w:rsidR="003248A1">
        <w:t xml:space="preserve"> </w:t>
      </w:r>
      <w:r w:rsidR="003248A1">
        <w:t>последующие дети.</w:t>
      </w:r>
    </w:p>
    <w:p w:rsidR="00137B94" w:rsidRDefault="003248A1" w:rsidP="003248A1">
      <w:pPr>
        <w:spacing w:line="360" w:lineRule="auto"/>
        <w:ind w:firstLine="709"/>
        <w:jc w:val="both"/>
        <w:rPr>
          <w:rFonts w:ascii="PT Astra Serif" w:hAnsi="PT Astra Serif" w:cs="Tinos"/>
        </w:rPr>
      </w:pPr>
      <w:r>
        <w:t>Министерство н</w:t>
      </w:r>
      <w:r>
        <w:t>аправляе</w:t>
      </w:r>
      <w:r>
        <w:t>т</w:t>
      </w:r>
      <w:r>
        <w:t xml:space="preserve"> информацию о новой мере поддержки на погашение ипотечного</w:t>
      </w:r>
      <w:r>
        <w:t xml:space="preserve"> </w:t>
      </w:r>
      <w:r>
        <w:t>кредита, подготовленную министерством труда и социальной политики</w:t>
      </w:r>
      <w:r>
        <w:t xml:space="preserve"> </w:t>
      </w:r>
      <w:r>
        <w:t>Приморского края</w:t>
      </w:r>
      <w:r>
        <w:t xml:space="preserve"> и п</w:t>
      </w:r>
      <w:r>
        <w:t>роси</w:t>
      </w:r>
      <w:r>
        <w:t>т</w:t>
      </w:r>
      <w:r>
        <w:t xml:space="preserve"> </w:t>
      </w:r>
      <w:r>
        <w:t>вас</w:t>
      </w:r>
      <w:r>
        <w:t xml:space="preserve"> довести информацию до сведения </w:t>
      </w:r>
      <w:r>
        <w:t>всех заинтересованных лиц</w:t>
      </w:r>
      <w:r>
        <w:t xml:space="preserve">. </w:t>
      </w:r>
    </w:p>
    <w:p w:rsidR="00B0661E" w:rsidRDefault="00B0661E" w:rsidP="00137B94">
      <w:pPr>
        <w:jc w:val="both"/>
        <w:rPr>
          <w:rFonts w:ascii="PT Astra Serif" w:hAnsi="PT Astra Serif" w:cs="Tinos"/>
        </w:rPr>
      </w:pPr>
    </w:p>
    <w:p w:rsidR="00695BE8" w:rsidRDefault="00695BE8" w:rsidP="00C776D6">
      <w:pPr>
        <w:jc w:val="both"/>
        <w:rPr>
          <w:rFonts w:ascii="PT Astra Serif" w:hAnsi="PT Astra Serif" w:cs="Tinos"/>
        </w:rPr>
      </w:pPr>
    </w:p>
    <w:p w:rsidR="00F247B7" w:rsidRDefault="00F247B7" w:rsidP="00C776D6">
      <w:pPr>
        <w:jc w:val="both"/>
        <w:rPr>
          <w:rFonts w:ascii="PT Astra Serif" w:hAnsi="PT Astra Serif" w:cs="Tinos"/>
        </w:rPr>
      </w:pPr>
    </w:p>
    <w:p w:rsidR="00C776D6" w:rsidRDefault="00952F57" w:rsidP="00C776D6">
      <w:pPr>
        <w:jc w:val="both"/>
        <w:rPr>
          <w:rFonts w:ascii="PT Astra Serif" w:hAnsi="PT Astra Serif" w:cs="Tinos"/>
        </w:rPr>
      </w:pPr>
      <w:r w:rsidRPr="00C776D6">
        <w:rPr>
          <w:rFonts w:ascii="PT Astra Serif" w:hAnsi="PT Astra Serif" w:cs="Tinos"/>
        </w:rPr>
        <w:t xml:space="preserve">Приложение: на </w:t>
      </w:r>
      <w:r w:rsidR="00695BE8">
        <w:rPr>
          <w:rFonts w:ascii="PT Astra Serif" w:hAnsi="PT Astra Serif" w:cs="Tinos"/>
        </w:rPr>
        <w:t>1</w:t>
      </w:r>
      <w:r w:rsidR="00F247B7">
        <w:rPr>
          <w:rFonts w:ascii="PT Astra Serif" w:hAnsi="PT Astra Serif" w:cs="Tinos"/>
        </w:rPr>
        <w:t>6</w:t>
      </w:r>
      <w:r w:rsidR="00695BE8">
        <w:rPr>
          <w:rFonts w:ascii="PT Astra Serif" w:hAnsi="PT Astra Serif" w:cs="Tinos"/>
        </w:rPr>
        <w:t xml:space="preserve"> л. в 1 экз.</w:t>
      </w:r>
    </w:p>
    <w:p w:rsidR="00695BE8" w:rsidRDefault="00695BE8" w:rsidP="00C776D6">
      <w:pPr>
        <w:jc w:val="both"/>
        <w:rPr>
          <w:rFonts w:ascii="PT Astra Serif" w:hAnsi="PT Astra Serif"/>
        </w:rPr>
      </w:pPr>
    </w:p>
    <w:p w:rsidR="00B0661E" w:rsidRDefault="00B0661E" w:rsidP="00C776D6">
      <w:pPr>
        <w:jc w:val="both"/>
        <w:rPr>
          <w:rFonts w:ascii="PT Astra Serif" w:hAnsi="PT Astra Serif"/>
        </w:rPr>
      </w:pPr>
    </w:p>
    <w:p w:rsidR="00695BE8" w:rsidRDefault="00695BE8" w:rsidP="00C776D6">
      <w:pPr>
        <w:jc w:val="both"/>
        <w:rPr>
          <w:rFonts w:ascii="PT Astra Serif" w:hAnsi="PT Astra Serif"/>
        </w:rPr>
      </w:pPr>
    </w:p>
    <w:p w:rsidR="00C776D6" w:rsidRDefault="00C776D6" w:rsidP="00C776D6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Заместитель министра образования</w:t>
      </w:r>
    </w:p>
    <w:p w:rsidR="00C776D6" w:rsidRDefault="00C776D6" w:rsidP="00C776D6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Приморского края</w:t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  <w:t xml:space="preserve">    Н.В. Василянская</w:t>
      </w:r>
    </w:p>
    <w:p w:rsidR="00906F09" w:rsidRPr="00906F09" w:rsidRDefault="00906F09" w:rsidP="00C776D6">
      <w:pPr>
        <w:jc w:val="both"/>
        <w:rPr>
          <w:rFonts w:ascii="PT Astra Serif" w:hAnsi="PT Astra Serif" w:cs="Calibri"/>
          <w:sz w:val="24"/>
          <w:szCs w:val="24"/>
        </w:rPr>
      </w:pPr>
    </w:p>
    <w:p w:rsidR="00695BE8" w:rsidRPr="00906F09" w:rsidRDefault="00695BE8" w:rsidP="00C776D6">
      <w:pPr>
        <w:jc w:val="both"/>
        <w:rPr>
          <w:rFonts w:ascii="PT Astra Serif" w:hAnsi="PT Astra Serif" w:cs="Calibri"/>
          <w:sz w:val="24"/>
          <w:szCs w:val="24"/>
        </w:rPr>
      </w:pPr>
    </w:p>
    <w:p w:rsidR="00906F09" w:rsidRPr="00906F09" w:rsidRDefault="00C776D6" w:rsidP="00C776D6">
      <w:pPr>
        <w:jc w:val="both"/>
        <w:rPr>
          <w:rFonts w:ascii="PT Astra Serif" w:hAnsi="PT Astra Serif"/>
          <w:sz w:val="24"/>
          <w:szCs w:val="24"/>
        </w:rPr>
      </w:pPr>
      <w:r w:rsidRPr="00906F09">
        <w:rPr>
          <w:rFonts w:ascii="PT Astra Serif" w:hAnsi="PT Astra Serif"/>
          <w:sz w:val="24"/>
          <w:szCs w:val="24"/>
        </w:rPr>
        <w:t>Григорьева Анастасия Юрьевна</w:t>
      </w:r>
    </w:p>
    <w:p w:rsidR="00B0661E" w:rsidRDefault="00952F57" w:rsidP="00C776D6">
      <w:pPr>
        <w:jc w:val="both"/>
        <w:rPr>
          <w:rFonts w:ascii="PT Astra Serif" w:hAnsi="PT Astra Serif"/>
          <w:sz w:val="24"/>
          <w:szCs w:val="24"/>
        </w:rPr>
      </w:pPr>
      <w:r w:rsidRPr="00906F09">
        <w:rPr>
          <w:rFonts w:ascii="PT Astra Serif" w:hAnsi="PT Astra Serif"/>
          <w:sz w:val="24"/>
          <w:szCs w:val="24"/>
        </w:rPr>
        <w:t>8 (423) 240-0</w:t>
      </w:r>
      <w:r w:rsidR="00C776D6" w:rsidRPr="00906F09">
        <w:rPr>
          <w:rFonts w:ascii="PT Astra Serif" w:hAnsi="PT Astra Serif"/>
          <w:sz w:val="24"/>
          <w:szCs w:val="24"/>
        </w:rPr>
        <w:t>4</w:t>
      </w:r>
      <w:r w:rsidRPr="00906F09">
        <w:rPr>
          <w:rFonts w:ascii="PT Astra Serif" w:hAnsi="PT Astra Serif"/>
          <w:sz w:val="24"/>
          <w:szCs w:val="24"/>
        </w:rPr>
        <w:t>-</w:t>
      </w:r>
      <w:r w:rsidR="00C776D6" w:rsidRPr="00906F09">
        <w:rPr>
          <w:rFonts w:ascii="PT Astra Serif" w:hAnsi="PT Astra Serif"/>
          <w:sz w:val="24"/>
          <w:szCs w:val="24"/>
        </w:rPr>
        <w:t>0</w:t>
      </w:r>
      <w:r w:rsidRPr="00906F09">
        <w:rPr>
          <w:rFonts w:ascii="PT Astra Serif" w:hAnsi="PT Astra Serif"/>
          <w:sz w:val="24"/>
          <w:szCs w:val="24"/>
        </w:rPr>
        <w:t>0</w:t>
      </w:r>
    </w:p>
    <w:p w:rsidR="00695BE8" w:rsidRDefault="00695BE8" w:rsidP="00C776D6">
      <w:pPr>
        <w:jc w:val="both"/>
        <w:rPr>
          <w:rFonts w:ascii="PT Astra Serif" w:hAnsi="PT Astra Serif"/>
          <w:sz w:val="24"/>
          <w:szCs w:val="24"/>
        </w:rPr>
      </w:pPr>
      <w:bookmarkStart w:id="0" w:name="_GoBack"/>
      <w:bookmarkEnd w:id="0"/>
    </w:p>
    <w:sectPr w:rsidR="00695BE8">
      <w:headerReference w:type="default" r:id="rId9"/>
      <w:headerReference w:type="first" r:id="rId10"/>
      <w:type w:val="continuous"/>
      <w:pgSz w:w="11906" w:h="16838"/>
      <w:pgMar w:top="351" w:right="851" w:bottom="1305" w:left="1418" w:header="29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C5A" w:rsidRDefault="00125C5A">
      <w:r>
        <w:separator/>
      </w:r>
    </w:p>
  </w:endnote>
  <w:endnote w:type="continuationSeparator" w:id="0">
    <w:p w:rsidR="00125C5A" w:rsidRDefault="00125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mes/Cyrillic;Times New Rom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nos">
    <w:altName w:val="Times New Roman"/>
    <w:charset w:val="01"/>
    <w:family w:val="roman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C5A" w:rsidRDefault="00125C5A">
      <w:r>
        <w:separator/>
      </w:r>
    </w:p>
  </w:footnote>
  <w:footnote w:type="continuationSeparator" w:id="0">
    <w:p w:rsidR="00125C5A" w:rsidRDefault="00125C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9E8" w:rsidRDefault="00952F57">
    <w:pPr>
      <w:pStyle w:val="af1"/>
      <w:jc w:val="center"/>
    </w:pPr>
    <w:r>
      <w:fldChar w:fldCharType="begin"/>
    </w:r>
    <w:r>
      <w:instrText>PAGE</w:instrText>
    </w:r>
    <w:r>
      <w:fldChar w:fldCharType="separate"/>
    </w:r>
    <w:r w:rsidR="00F247B7">
      <w:rPr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9E8" w:rsidRDefault="003A19E8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6A21B3"/>
    <w:multiLevelType w:val="multilevel"/>
    <w:tmpl w:val="FF0C0CE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9E8"/>
    <w:rsid w:val="000D248D"/>
    <w:rsid w:val="00125C5A"/>
    <w:rsid w:val="00137B94"/>
    <w:rsid w:val="001725DD"/>
    <w:rsid w:val="00235F80"/>
    <w:rsid w:val="003248A1"/>
    <w:rsid w:val="003A19E8"/>
    <w:rsid w:val="00550F86"/>
    <w:rsid w:val="00695BE8"/>
    <w:rsid w:val="006E490A"/>
    <w:rsid w:val="006F78B4"/>
    <w:rsid w:val="008E241F"/>
    <w:rsid w:val="008E62AC"/>
    <w:rsid w:val="00906F09"/>
    <w:rsid w:val="00952F57"/>
    <w:rsid w:val="00A4557F"/>
    <w:rsid w:val="00B0661E"/>
    <w:rsid w:val="00BC33A8"/>
    <w:rsid w:val="00C06833"/>
    <w:rsid w:val="00C776D6"/>
    <w:rsid w:val="00C95A68"/>
    <w:rsid w:val="00CF4019"/>
    <w:rsid w:val="00D16439"/>
    <w:rsid w:val="00F247B7"/>
    <w:rsid w:val="00FD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919A3"/>
  <w15:docId w15:val="{C584FCBD-8F3E-436E-8DF3-5BDF1FE2C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T Astra Serif" w:eastAsia="Tahoma" w:hAnsi="PT Astra Serif" w:cs="Noto Sans Devanagari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120" w:line="280" w:lineRule="exact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line="240" w:lineRule="exact"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3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10">
    <w:name w:val="Основной шрифт абзаца1"/>
    <w:qFormat/>
  </w:style>
  <w:style w:type="character" w:customStyle="1" w:styleId="WW-">
    <w:name w:val="WW-Основной шрифт абзаца"/>
    <w:qFormat/>
    <w:rPr>
      <w:sz w:val="20"/>
    </w:rPr>
  </w:style>
  <w:style w:type="character" w:customStyle="1" w:styleId="-">
    <w:name w:val="Интернет-ссылка"/>
    <w:rPr>
      <w:color w:val="0000FF"/>
      <w:sz w:val="20"/>
      <w:u w:val="single"/>
    </w:rPr>
  </w:style>
  <w:style w:type="character" w:customStyle="1" w:styleId="a3">
    <w:name w:val="Посещённая гиперссылка"/>
    <w:rPr>
      <w:color w:val="800080"/>
      <w:sz w:val="20"/>
      <w:u w:val="single"/>
    </w:rPr>
  </w:style>
  <w:style w:type="character" w:styleId="a4">
    <w:name w:val="page number"/>
    <w:basedOn w:val="10"/>
  </w:style>
  <w:style w:type="character" w:customStyle="1" w:styleId="a5">
    <w:name w:val="Знак Знак"/>
    <w:qFormat/>
    <w:rPr>
      <w:rFonts w:ascii="Tahoma" w:hAnsi="Tahoma" w:cs="Tahoma"/>
      <w:sz w:val="16"/>
      <w:szCs w:val="16"/>
    </w:rPr>
  </w:style>
  <w:style w:type="character" w:customStyle="1" w:styleId="11">
    <w:name w:val="Знак Знак1"/>
    <w:qFormat/>
    <w:rPr>
      <w:rFonts w:ascii="NTTimes/Cyrillic;Times New Roma" w:hAnsi="NTTimes/Cyrillic;Times New Roma" w:cs="NTTimes/Cyrillic;Times New Roma"/>
      <w:sz w:val="26"/>
      <w:lang w:val="ru-RU" w:bidi="ar-SA"/>
    </w:rPr>
  </w:style>
  <w:style w:type="character" w:customStyle="1" w:styleId="30">
    <w:name w:val="Знак Знак3"/>
    <w:qFormat/>
    <w:rPr>
      <w:rFonts w:ascii="NTTimes/Cyrillic;Times New Roma" w:hAnsi="NTTimes/Cyrillic;Times New Roma" w:cs="NTTimes/Cyrillic;Times New Roma"/>
      <w:sz w:val="26"/>
    </w:rPr>
  </w:style>
  <w:style w:type="character" w:customStyle="1" w:styleId="4">
    <w:name w:val="Знак Знак4"/>
    <w:qFormat/>
    <w:rPr>
      <w:b/>
      <w:sz w:val="22"/>
      <w:lang w:val="ru-RU" w:bidi="ar-SA"/>
    </w:rPr>
  </w:style>
  <w:style w:type="character" w:customStyle="1" w:styleId="21">
    <w:name w:val="Основной текст с отступом 2 Знак"/>
    <w:qFormat/>
    <w:rPr>
      <w:rFonts w:ascii="NTTimes/Cyrillic;Times New Roma" w:hAnsi="NTTimes/Cyrillic;Times New Roma" w:cs="NTTimes/Cyrillic;Times New Roma"/>
      <w:sz w:val="24"/>
    </w:rPr>
  </w:style>
  <w:style w:type="character" w:customStyle="1" w:styleId="a6">
    <w:name w:val="Верхний колонтитул Знак"/>
    <w:qFormat/>
    <w:rPr>
      <w:rFonts w:ascii="NTTimes/Cyrillic;Times New Roma" w:hAnsi="NTTimes/Cyrillic;Times New Roma" w:cs="NTTimes/Cyrillic;Times New Roma"/>
      <w:sz w:val="24"/>
    </w:rPr>
  </w:style>
  <w:style w:type="character" w:customStyle="1" w:styleId="22">
    <w:name w:val="Основной текст 2 Знак"/>
    <w:qFormat/>
    <w:rPr>
      <w:sz w:val="28"/>
      <w:szCs w:val="28"/>
    </w:rPr>
  </w:style>
  <w:style w:type="character" w:customStyle="1" w:styleId="a7">
    <w:name w:val="Выделение жирным"/>
    <w:qFormat/>
    <w:rPr>
      <w:b/>
      <w:bCs/>
    </w:rPr>
  </w:style>
  <w:style w:type="character" w:styleId="a8">
    <w:name w:val="Emphasis"/>
    <w:qFormat/>
    <w:rPr>
      <w:i/>
      <w:iCs/>
    </w:rPr>
  </w:style>
  <w:style w:type="character" w:customStyle="1" w:styleId="ConsPlusNormal">
    <w:name w:val="ConsPlusNormal Знак"/>
    <w:qFormat/>
    <w:rPr>
      <w:rFonts w:ascii="Arial" w:hAnsi="Arial" w:cs="Arial"/>
      <w:sz w:val="28"/>
      <w:szCs w:val="28"/>
    </w:rPr>
  </w:style>
  <w:style w:type="character" w:customStyle="1" w:styleId="blk">
    <w:name w:val="blk"/>
    <w:qFormat/>
  </w:style>
  <w:style w:type="character" w:customStyle="1" w:styleId="doccaption">
    <w:name w:val="doccaption"/>
    <w:qFormat/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Arial" w:eastAsia="Microsoft YaHei" w:hAnsi="Arial" w:cs="Mangal"/>
    </w:rPr>
  </w:style>
  <w:style w:type="paragraph" w:styleId="aa">
    <w:name w:val="Body Text"/>
    <w:basedOn w:val="a"/>
    <w:pPr>
      <w:spacing w:line="280" w:lineRule="exact"/>
      <w:jc w:val="center"/>
    </w:pPr>
    <w:rPr>
      <w:b/>
      <w:sz w:val="22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31">
    <w:name w:val="Название3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Указатель3"/>
    <w:basedOn w:val="a"/>
    <w:qFormat/>
    <w:pPr>
      <w:suppressLineNumbers/>
    </w:pPr>
    <w:rPr>
      <w:rFonts w:cs="Mangal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Mangal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Mangal"/>
    </w:rPr>
  </w:style>
  <w:style w:type="paragraph" w:styleId="ae">
    <w:name w:val="Body Text Indent"/>
    <w:basedOn w:val="a"/>
    <w:pPr>
      <w:widowControl/>
      <w:spacing w:line="360" w:lineRule="auto"/>
      <w:ind w:firstLine="709"/>
      <w:jc w:val="both"/>
    </w:pPr>
    <w:rPr>
      <w:sz w:val="26"/>
    </w:rPr>
  </w:style>
  <w:style w:type="paragraph" w:customStyle="1" w:styleId="af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styleId="af1">
    <w:name w:val="header"/>
    <w:basedOn w:val="a"/>
    <w:pPr>
      <w:tabs>
        <w:tab w:val="center" w:pos="4677"/>
        <w:tab w:val="right" w:pos="9355"/>
      </w:tabs>
    </w:pPr>
  </w:style>
  <w:style w:type="paragraph" w:styleId="af2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Normal0">
    <w:name w:val="ConsPlusNormal"/>
    <w:qFormat/>
    <w:pPr>
      <w:widowControl w:val="0"/>
      <w:ind w:firstLine="720"/>
    </w:pPr>
    <w:rPr>
      <w:rFonts w:ascii="Arial" w:eastAsia="Times New Roman" w:hAnsi="Arial" w:cs="Arial"/>
      <w:sz w:val="28"/>
      <w:szCs w:val="28"/>
      <w:lang w:bidi="ar-SA"/>
    </w:rPr>
  </w:style>
  <w:style w:type="paragraph" w:customStyle="1" w:styleId="210">
    <w:name w:val="Основной текст 21"/>
    <w:basedOn w:val="a"/>
    <w:qFormat/>
    <w:pPr>
      <w:spacing w:after="120" w:line="480" w:lineRule="auto"/>
    </w:pPr>
  </w:style>
  <w:style w:type="paragraph" w:customStyle="1" w:styleId="211">
    <w:name w:val="Основной текст с отступом 21"/>
    <w:basedOn w:val="a"/>
    <w:qFormat/>
    <w:pPr>
      <w:spacing w:after="120" w:line="480" w:lineRule="auto"/>
      <w:ind w:left="283"/>
    </w:pPr>
  </w:style>
  <w:style w:type="paragraph" w:customStyle="1" w:styleId="af3">
    <w:name w:val="Содержимое таблицы"/>
    <w:basedOn w:val="a"/>
    <w:qFormat/>
    <w:pPr>
      <w:suppressLineNumbers/>
    </w:pPr>
  </w:style>
  <w:style w:type="paragraph" w:customStyle="1" w:styleId="af4">
    <w:name w:val="Заголовок таблицы"/>
    <w:basedOn w:val="af3"/>
    <w:qFormat/>
    <w:pPr>
      <w:jc w:val="center"/>
    </w:pPr>
    <w:rPr>
      <w:b/>
      <w:bCs/>
    </w:rPr>
  </w:style>
  <w:style w:type="paragraph" w:customStyle="1" w:styleId="af5">
    <w:name w:val="Содержимое врезки"/>
    <w:basedOn w:val="aa"/>
    <w:qFormat/>
  </w:style>
  <w:style w:type="paragraph" w:styleId="af6">
    <w:name w:val="Normal (Web)"/>
    <w:basedOn w:val="a"/>
    <w:qFormat/>
    <w:pPr>
      <w:widowControl/>
      <w:suppressAutoHyphens w:val="0"/>
      <w:spacing w:before="100" w:after="119"/>
    </w:pPr>
    <w:rPr>
      <w:szCs w:val="24"/>
    </w:rPr>
  </w:style>
  <w:style w:type="paragraph" w:customStyle="1" w:styleId="western">
    <w:name w:val="western"/>
    <w:basedOn w:val="a"/>
    <w:qFormat/>
    <w:pPr>
      <w:widowControl/>
      <w:suppressAutoHyphens w:val="0"/>
      <w:spacing w:before="100" w:after="100" w:line="278" w:lineRule="atLeast"/>
      <w:jc w:val="center"/>
    </w:pPr>
    <w:rPr>
      <w:szCs w:val="24"/>
    </w:rPr>
  </w:style>
  <w:style w:type="paragraph" w:styleId="25">
    <w:name w:val="Body Text 2"/>
    <w:basedOn w:val="a"/>
    <w:qFormat/>
    <w:pPr>
      <w:spacing w:after="120" w:line="480" w:lineRule="auto"/>
    </w:pPr>
  </w:style>
  <w:style w:type="paragraph" w:styleId="26">
    <w:name w:val="Body Text Indent 2"/>
    <w:basedOn w:val="a"/>
    <w:qFormat/>
    <w:pPr>
      <w:spacing w:after="120" w:line="480" w:lineRule="auto"/>
      <w:ind w:left="283"/>
    </w:pPr>
  </w:style>
  <w:style w:type="paragraph" w:customStyle="1" w:styleId="14">
    <w:name w:val="Обычный (веб)1"/>
    <w:basedOn w:val="a"/>
    <w:qFormat/>
    <w:pPr>
      <w:spacing w:before="100" w:after="100"/>
    </w:pPr>
    <w:rPr>
      <w:kern w:val="2"/>
      <w:szCs w:val="24"/>
      <w:lang w:bidi="hi-IN"/>
    </w:rPr>
  </w:style>
  <w:style w:type="paragraph" w:styleId="af7">
    <w:name w:val="List Paragraph"/>
    <w:basedOn w:val="a"/>
    <w:qFormat/>
    <w:pPr>
      <w:widowControl/>
      <w:suppressAutoHyphens w:val="0"/>
      <w:ind w:left="720"/>
      <w:contextualSpacing/>
    </w:pPr>
    <w:rPr>
      <w:sz w:val="20"/>
      <w:szCs w:val="20"/>
    </w:rPr>
  </w:style>
  <w:style w:type="paragraph" w:customStyle="1" w:styleId="Default">
    <w:name w:val="Default"/>
    <w:qFormat/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15">
    <w:name w:val="Обычный1"/>
    <w:qFormat/>
    <w:rPr>
      <w:rFonts w:ascii="Times New Roman" w:eastAsia="Times New Roman" w:hAnsi="Times New Roman" w:cs="Times New Roman"/>
      <w:sz w:val="26"/>
      <w:szCs w:val="20"/>
      <w:lang w:bidi="ar-SA"/>
    </w:rPr>
  </w:style>
  <w:style w:type="numbering" w:customStyle="1" w:styleId="WW8Num1">
    <w:name w:val="WW8Num1"/>
    <w:qFormat/>
  </w:style>
  <w:style w:type="character" w:styleId="af8">
    <w:name w:val="Hyperlink"/>
    <w:basedOn w:val="a0"/>
    <w:uiPriority w:val="99"/>
    <w:unhideWhenUsed/>
    <w:rsid w:val="000D248D"/>
    <w:rPr>
      <w:color w:val="0563C1" w:themeColor="hyperlink"/>
      <w:u w:val="single"/>
    </w:rPr>
  </w:style>
  <w:style w:type="table" w:styleId="af9">
    <w:name w:val="Table Grid"/>
    <w:basedOn w:val="a1"/>
    <w:uiPriority w:val="39"/>
    <w:rsid w:val="00B06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7B95E-6165-4374-B6AD-682CFC584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«GERBM»</vt:lpstr>
    </vt:vector>
  </TitlesOfParts>
  <Company>APK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«GERBM»</dc:title>
  <dc:subject/>
  <dc:creator>perminova_ta</dc:creator>
  <dc:description/>
  <cp:lastModifiedBy>Григорьева Анастасия Юрьевна</cp:lastModifiedBy>
  <cp:revision>50</cp:revision>
  <cp:lastPrinted>2020-11-11T12:30:00Z</cp:lastPrinted>
  <dcterms:created xsi:type="dcterms:W3CDTF">2020-06-23T09:05:00Z</dcterms:created>
  <dcterms:modified xsi:type="dcterms:W3CDTF">2023-09-26T07:29:00Z</dcterms:modified>
  <dc:language>ru-RU</dc:language>
</cp:coreProperties>
</file>